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0" w:rsidRPr="00B646BF" w:rsidRDefault="005F1600" w:rsidP="005F16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№268</w:t>
      </w:r>
    </w:p>
    <w:p w:rsidR="005F1600" w:rsidRDefault="005F1600" w:rsidP="005F16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F1600" w:rsidRDefault="005F1600" w:rsidP="005F16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1600" w:rsidRDefault="005F1600" w:rsidP="005F16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F1600" w:rsidRDefault="005F1600" w:rsidP="005F16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5F1600" w:rsidRDefault="005F1600" w:rsidP="005F16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F1600" w:rsidRPr="00BD51AC" w:rsidRDefault="005F1600" w:rsidP="005F1600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F1600" w:rsidRDefault="005F1600" w:rsidP="005F1600">
      <w:pPr>
        <w:rPr>
          <w:sz w:val="28"/>
          <w:szCs w:val="28"/>
        </w:rPr>
      </w:pPr>
    </w:p>
    <w:p w:rsidR="005F1600" w:rsidRDefault="005F1600" w:rsidP="005F1600"/>
    <w:p w:rsidR="005F1600" w:rsidRPr="003F654C" w:rsidRDefault="005F1600" w:rsidP="005F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ВЫБОРОВ ГЛАВЫ </w:t>
      </w:r>
      <w:proofErr w:type="gramStart"/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F1600" w:rsidRPr="003F654C" w:rsidRDefault="005F1600" w:rsidP="005F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b/>
          <w:sz w:val="28"/>
          <w:szCs w:val="28"/>
        </w:rPr>
        <w:t>ОБРАЗОВАНИЯ «УКЫР»</w:t>
      </w: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статьи 10 Федерального закона «Об основных гарантиях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</w:t>
      </w:r>
      <w:proofErr w:type="gramStart"/>
      <w:r w:rsidRPr="003F65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 xml:space="preserve">Федерации», статьями 10, 11 закона Иркутской области «О </w:t>
      </w:r>
      <w:proofErr w:type="gramStart"/>
      <w:r w:rsidRPr="003F654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54C">
        <w:rPr>
          <w:rFonts w:ascii="Times New Roman" w:eastAsia="Times New Roman" w:hAnsi="Times New Roman" w:cs="Times New Roman"/>
          <w:sz w:val="28"/>
          <w:szCs w:val="28"/>
        </w:rPr>
        <w:t>выборах</w:t>
      </w:r>
      <w:proofErr w:type="gramEnd"/>
      <w:r w:rsidRPr="003F654C"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области, пункта 5 статьи 12 Устава муниципального</w:t>
      </w: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решила:</w:t>
      </w: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1.Назначить выборы главы муниципального образования «</w:t>
      </w:r>
      <w:proofErr w:type="spellStart"/>
      <w:r w:rsidRPr="003F654C">
        <w:rPr>
          <w:rFonts w:ascii="Times New Roman" w:eastAsia="Times New Roman" w:hAnsi="Times New Roman" w:cs="Times New Roman"/>
          <w:sz w:val="28"/>
          <w:szCs w:val="28"/>
        </w:rPr>
        <w:t>Укыр</w:t>
      </w:r>
      <w:proofErr w:type="spellEnd"/>
      <w:r w:rsidRPr="003F654C">
        <w:rPr>
          <w:rFonts w:ascii="Times New Roman" w:eastAsia="Times New Roman" w:hAnsi="Times New Roman" w:cs="Times New Roman"/>
          <w:sz w:val="28"/>
          <w:szCs w:val="28"/>
        </w:rPr>
        <w:t xml:space="preserve"> » на 9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сентября 2018 года.</w:t>
      </w: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2.Уведомить Избирательную комиссию Иркутской области о назначении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муниципальных выборов в течение трех дней со дня принятия настоящего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районной газете «</w:t>
      </w:r>
      <w:proofErr w:type="gramStart"/>
      <w:r w:rsidRPr="003F654C">
        <w:rPr>
          <w:rFonts w:ascii="Times New Roman" w:eastAsia="Times New Roman" w:hAnsi="Times New Roman" w:cs="Times New Roman"/>
          <w:sz w:val="28"/>
          <w:szCs w:val="28"/>
        </w:rPr>
        <w:t>Сельская</w:t>
      </w:r>
      <w:proofErr w:type="gramEnd"/>
      <w:r w:rsidRPr="003F654C"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54C">
        <w:rPr>
          <w:rFonts w:ascii="Times New Roman" w:eastAsia="Times New Roman" w:hAnsi="Times New Roman" w:cs="Times New Roman"/>
          <w:sz w:val="28"/>
          <w:szCs w:val="28"/>
        </w:rPr>
        <w:t>и на официальном сайте не позднее чем через 5 дней со дня его принятия.</w:t>
      </w: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Pr="003F654C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600" w:rsidRDefault="005F1600" w:rsidP="005F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8A1" w:rsidRDefault="001A08A1">
      <w:bookmarkStart w:id="0" w:name="_GoBack"/>
      <w:bookmarkEnd w:id="0"/>
    </w:p>
    <w:sectPr w:rsidR="001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9"/>
    <w:rsid w:val="001A08A1"/>
    <w:rsid w:val="005F1600"/>
    <w:rsid w:val="00A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2018-06-25T07:35:00Z</dcterms:created>
  <dcterms:modified xsi:type="dcterms:W3CDTF">2018-06-25T07:36:00Z</dcterms:modified>
</cp:coreProperties>
</file>